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B9" w:rsidRDefault="00E666B9" w:rsidP="00E666B9">
      <w:pPr>
        <w:snapToGrid w:val="0"/>
        <w:spacing w:line="720" w:lineRule="exact"/>
        <w:jc w:val="center"/>
        <w:rPr>
          <w:rFonts w:eastAsia="方正小标宋简体"/>
          <w:sz w:val="44"/>
          <w:szCs w:val="44"/>
        </w:rPr>
      </w:pPr>
    </w:p>
    <w:p w:rsidR="00E666B9" w:rsidRDefault="00E666B9" w:rsidP="00E666B9">
      <w:pPr>
        <w:snapToGrid w:val="0"/>
        <w:spacing w:line="720" w:lineRule="exact"/>
        <w:jc w:val="center"/>
        <w:rPr>
          <w:rFonts w:eastAsia="方正小标宋简体"/>
          <w:sz w:val="44"/>
          <w:szCs w:val="44"/>
        </w:rPr>
      </w:pPr>
    </w:p>
    <w:p w:rsidR="00E666B9" w:rsidRDefault="00E666B9" w:rsidP="00E666B9">
      <w:pPr>
        <w:snapToGrid w:val="0"/>
        <w:spacing w:line="720" w:lineRule="exact"/>
        <w:jc w:val="center"/>
        <w:rPr>
          <w:rFonts w:eastAsia="方正小标宋简体" w:hint="eastAsia"/>
          <w:sz w:val="44"/>
          <w:szCs w:val="44"/>
        </w:rPr>
      </w:pPr>
    </w:p>
    <w:p w:rsidR="00E666B9" w:rsidRPr="00E666B9" w:rsidRDefault="00E666B9" w:rsidP="00E666B9">
      <w:pPr>
        <w:snapToGrid w:val="0"/>
        <w:spacing w:line="720" w:lineRule="exact"/>
        <w:jc w:val="right"/>
        <w:rPr>
          <w:rFonts w:ascii="仿宋_GB2312" w:eastAsia="仿宋_GB2312" w:hint="eastAsia"/>
          <w:sz w:val="32"/>
          <w:szCs w:val="32"/>
        </w:rPr>
      </w:pPr>
      <w:r w:rsidRPr="00E666B9">
        <w:rPr>
          <w:rFonts w:ascii="仿宋_GB2312" w:eastAsia="仿宋_GB2312" w:hint="eastAsia"/>
          <w:sz w:val="32"/>
          <w:szCs w:val="32"/>
        </w:rPr>
        <w:t>粤</w:t>
      </w:r>
      <w:proofErr w:type="gramStart"/>
      <w:r w:rsidRPr="00E666B9">
        <w:rPr>
          <w:rFonts w:ascii="仿宋_GB2312" w:eastAsia="仿宋_GB2312" w:hint="eastAsia"/>
          <w:sz w:val="32"/>
          <w:szCs w:val="32"/>
        </w:rPr>
        <w:t>教高函</w:t>
      </w:r>
      <w:proofErr w:type="gramEnd"/>
      <w:r w:rsidRPr="00E666B9">
        <w:rPr>
          <w:rFonts w:ascii="仿宋_GB2312" w:eastAsia="仿宋_GB2312" w:hint="eastAsia"/>
          <w:sz w:val="32"/>
          <w:szCs w:val="32"/>
        </w:rPr>
        <w:t>[2016]233号</w:t>
      </w:r>
    </w:p>
    <w:p w:rsidR="00E666B9" w:rsidRDefault="00E666B9" w:rsidP="00E666B9">
      <w:pPr>
        <w:snapToGrid w:val="0"/>
        <w:spacing w:line="720" w:lineRule="exact"/>
        <w:jc w:val="center"/>
        <w:rPr>
          <w:rFonts w:eastAsia="方正小标宋简体"/>
          <w:sz w:val="44"/>
          <w:szCs w:val="44"/>
        </w:rPr>
      </w:pPr>
    </w:p>
    <w:p w:rsidR="00E666B9" w:rsidRPr="004F76D8" w:rsidRDefault="00E666B9" w:rsidP="00E666B9">
      <w:pPr>
        <w:snapToGrid w:val="0"/>
        <w:spacing w:line="720" w:lineRule="exact"/>
        <w:jc w:val="center"/>
        <w:rPr>
          <w:rFonts w:eastAsia="方正小标宋简体"/>
          <w:sz w:val="44"/>
          <w:szCs w:val="44"/>
        </w:rPr>
      </w:pPr>
      <w:bookmarkStart w:id="0" w:name="_GoBack"/>
      <w:r w:rsidRPr="004F76D8">
        <w:rPr>
          <w:rFonts w:eastAsia="方正小标宋简体"/>
          <w:sz w:val="44"/>
          <w:szCs w:val="44"/>
        </w:rPr>
        <w:t>广东省教育厅关于公布</w:t>
      </w:r>
      <w:r w:rsidRPr="004F76D8">
        <w:rPr>
          <w:rFonts w:eastAsia="方正小标宋简体"/>
          <w:sz w:val="44"/>
          <w:szCs w:val="44"/>
        </w:rPr>
        <w:t>201</w:t>
      </w:r>
      <w:r>
        <w:rPr>
          <w:rFonts w:eastAsia="方正小标宋简体"/>
          <w:sz w:val="44"/>
          <w:szCs w:val="44"/>
        </w:rPr>
        <w:t>6</w:t>
      </w:r>
      <w:r>
        <w:rPr>
          <w:rFonts w:eastAsia="方正小标宋简体"/>
          <w:sz w:val="44"/>
          <w:szCs w:val="44"/>
        </w:rPr>
        <w:t>年</w:t>
      </w:r>
      <w:r w:rsidRPr="004F76D8">
        <w:rPr>
          <w:rFonts w:eastAsia="方正小标宋简体"/>
          <w:sz w:val="44"/>
          <w:szCs w:val="44"/>
        </w:rPr>
        <w:t>广东省</w:t>
      </w:r>
    </w:p>
    <w:p w:rsidR="00E666B9" w:rsidRPr="004F76D8" w:rsidRDefault="00E666B9" w:rsidP="00E666B9">
      <w:pPr>
        <w:snapToGrid w:val="0"/>
        <w:spacing w:line="720" w:lineRule="exact"/>
        <w:jc w:val="center"/>
        <w:rPr>
          <w:rFonts w:eastAsia="方正小标宋简体"/>
          <w:sz w:val="44"/>
          <w:szCs w:val="44"/>
        </w:rPr>
      </w:pPr>
      <w:r>
        <w:rPr>
          <w:rFonts w:eastAsia="方正小标宋简体" w:hint="eastAsia"/>
          <w:sz w:val="44"/>
          <w:szCs w:val="44"/>
        </w:rPr>
        <w:t>本科</w:t>
      </w:r>
      <w:r w:rsidRPr="004F76D8">
        <w:rPr>
          <w:rFonts w:eastAsia="方正小标宋简体"/>
          <w:sz w:val="44"/>
          <w:szCs w:val="44"/>
        </w:rPr>
        <w:t>高校教学质量与教学改革工程</w:t>
      </w:r>
    </w:p>
    <w:p w:rsidR="00E666B9" w:rsidRPr="004F76D8" w:rsidRDefault="00E666B9" w:rsidP="00E666B9">
      <w:pPr>
        <w:snapToGrid w:val="0"/>
        <w:spacing w:line="720" w:lineRule="exact"/>
        <w:jc w:val="center"/>
        <w:rPr>
          <w:rFonts w:eastAsia="方正小标宋简体"/>
          <w:sz w:val="44"/>
          <w:szCs w:val="44"/>
        </w:rPr>
      </w:pPr>
      <w:r w:rsidRPr="004F76D8">
        <w:rPr>
          <w:rFonts w:eastAsia="方正小标宋简体"/>
          <w:sz w:val="44"/>
          <w:szCs w:val="44"/>
        </w:rPr>
        <w:t>立项建设项目的通知</w:t>
      </w:r>
    </w:p>
    <w:bookmarkEnd w:id="0"/>
    <w:p w:rsidR="00E666B9" w:rsidRPr="004F76D8" w:rsidRDefault="00E666B9" w:rsidP="00E666B9">
      <w:pPr>
        <w:snapToGrid w:val="0"/>
        <w:spacing w:line="540" w:lineRule="exact"/>
        <w:rPr>
          <w:rFonts w:eastAsia="仿宋_GB2312"/>
          <w:sz w:val="32"/>
          <w:szCs w:val="32"/>
        </w:rPr>
      </w:pPr>
    </w:p>
    <w:p w:rsidR="00E666B9" w:rsidRPr="00C62F6E" w:rsidRDefault="00E666B9" w:rsidP="00E666B9">
      <w:pPr>
        <w:rPr>
          <w:rFonts w:ascii="仿宋_GB2312" w:eastAsia="仿宋_GB2312" w:hint="eastAsia"/>
          <w:sz w:val="32"/>
          <w:szCs w:val="32"/>
        </w:rPr>
      </w:pPr>
      <w:r w:rsidRPr="00C62F6E">
        <w:rPr>
          <w:rFonts w:ascii="仿宋_GB2312" w:eastAsia="仿宋_GB2312" w:hint="eastAsia"/>
          <w:sz w:val="32"/>
          <w:szCs w:val="32"/>
        </w:rPr>
        <w:t>各</w:t>
      </w:r>
      <w:r>
        <w:rPr>
          <w:rFonts w:ascii="仿宋_GB2312" w:eastAsia="仿宋_GB2312" w:hint="eastAsia"/>
          <w:sz w:val="32"/>
          <w:szCs w:val="32"/>
        </w:rPr>
        <w:t>普通</w:t>
      </w:r>
      <w:r w:rsidRPr="00C62F6E">
        <w:rPr>
          <w:rFonts w:ascii="仿宋_GB2312" w:eastAsia="仿宋_GB2312" w:hint="eastAsia"/>
          <w:sz w:val="32"/>
          <w:szCs w:val="32"/>
        </w:rPr>
        <w:t>本科高校:</w:t>
      </w:r>
    </w:p>
    <w:p w:rsidR="00E666B9" w:rsidRDefault="00E666B9" w:rsidP="00E666B9">
      <w:pPr>
        <w:ind w:firstLineChars="200" w:firstLine="640"/>
        <w:jc w:val="left"/>
        <w:rPr>
          <w:rFonts w:ascii="仿宋_GB2312" w:eastAsia="仿宋_GB2312"/>
          <w:sz w:val="32"/>
          <w:szCs w:val="32"/>
        </w:rPr>
      </w:pPr>
      <w:r w:rsidRPr="00C62F6E">
        <w:rPr>
          <w:rFonts w:ascii="仿宋_GB2312" w:eastAsia="仿宋_GB2312" w:hint="eastAsia"/>
          <w:sz w:val="32"/>
          <w:szCs w:val="32"/>
        </w:rPr>
        <w:t>按照</w:t>
      </w:r>
      <w:r w:rsidRPr="00AC3B8D">
        <w:rPr>
          <w:rFonts w:ascii="仿宋_GB2312" w:eastAsia="仿宋_GB2312" w:hint="eastAsia"/>
          <w:sz w:val="32"/>
          <w:szCs w:val="32"/>
        </w:rPr>
        <w:t>《</w:t>
      </w:r>
      <w:r w:rsidRPr="000350E1">
        <w:rPr>
          <w:rFonts w:ascii="仿宋_GB2312" w:eastAsia="仿宋_GB2312" w:hint="eastAsia"/>
          <w:sz w:val="32"/>
          <w:szCs w:val="32"/>
        </w:rPr>
        <w:t>广东省教育厅关于开展2016年度广东省本科高校教学质量与教学改革工程项目申报推荐工作的通知</w:t>
      </w:r>
      <w:r w:rsidRPr="00AC3B8D">
        <w:rPr>
          <w:rFonts w:ascii="仿宋_GB2312" w:eastAsia="仿宋_GB2312" w:hint="eastAsia"/>
          <w:sz w:val="32"/>
          <w:szCs w:val="32"/>
        </w:rPr>
        <w:t>》</w:t>
      </w:r>
      <w:r w:rsidRPr="00C62F6E">
        <w:rPr>
          <w:rFonts w:ascii="仿宋_GB2312" w:eastAsia="仿宋_GB2312" w:hint="eastAsia"/>
          <w:sz w:val="32"/>
          <w:szCs w:val="32"/>
        </w:rPr>
        <w:t>（粤</w:t>
      </w:r>
      <w:proofErr w:type="gramStart"/>
      <w:r w:rsidRPr="00C62F6E">
        <w:rPr>
          <w:rFonts w:ascii="仿宋_GB2312" w:eastAsia="仿宋_GB2312" w:hint="eastAsia"/>
          <w:sz w:val="32"/>
          <w:szCs w:val="32"/>
        </w:rPr>
        <w:t>教高函</w:t>
      </w:r>
      <w:proofErr w:type="gramEnd"/>
      <w:r w:rsidRPr="00C62F6E">
        <w:rPr>
          <w:rFonts w:ascii="仿宋_GB2312" w:eastAsia="仿宋_GB2312" w:hint="eastAsia"/>
          <w:sz w:val="32"/>
          <w:szCs w:val="32"/>
        </w:rPr>
        <w:t>〔201</w:t>
      </w:r>
      <w:r>
        <w:rPr>
          <w:rFonts w:ascii="仿宋_GB2312" w:eastAsia="仿宋_GB2312"/>
          <w:sz w:val="32"/>
          <w:szCs w:val="32"/>
        </w:rPr>
        <w:t>6</w:t>
      </w:r>
      <w:r w:rsidRPr="00C62F6E">
        <w:rPr>
          <w:rFonts w:ascii="仿宋_GB2312" w:eastAsia="仿宋_GB2312" w:hint="eastAsia"/>
          <w:sz w:val="32"/>
          <w:szCs w:val="32"/>
        </w:rPr>
        <w:t>〕</w:t>
      </w:r>
      <w:r>
        <w:rPr>
          <w:rFonts w:ascii="仿宋_GB2312" w:eastAsia="仿宋_GB2312"/>
          <w:sz w:val="32"/>
          <w:szCs w:val="32"/>
        </w:rPr>
        <w:t>144</w:t>
      </w:r>
      <w:r w:rsidRPr="00C62F6E">
        <w:rPr>
          <w:rFonts w:ascii="仿宋_GB2312" w:eastAsia="仿宋_GB2312" w:hint="eastAsia"/>
          <w:sz w:val="32"/>
          <w:szCs w:val="32"/>
        </w:rPr>
        <w:t>号）安排，省教育厅组织了201</w:t>
      </w:r>
      <w:r>
        <w:rPr>
          <w:rFonts w:ascii="仿宋_GB2312" w:eastAsia="仿宋_GB2312"/>
          <w:sz w:val="32"/>
          <w:szCs w:val="32"/>
        </w:rPr>
        <w:t>6</w:t>
      </w:r>
      <w:r w:rsidRPr="00C62F6E">
        <w:rPr>
          <w:rFonts w:ascii="仿宋_GB2312" w:eastAsia="仿宋_GB2312" w:hint="eastAsia"/>
          <w:sz w:val="32"/>
          <w:szCs w:val="32"/>
        </w:rPr>
        <w:t>年我省本科高校教学质量与教学改革工程（以下简称“质量工程”）项目推荐工作。</w:t>
      </w:r>
      <w:r>
        <w:rPr>
          <w:rFonts w:ascii="仿宋_GB2312" w:eastAsia="仿宋_GB2312" w:hint="eastAsia"/>
          <w:sz w:val="32"/>
          <w:szCs w:val="32"/>
        </w:rPr>
        <w:t>经学校遴选、公示及推荐、省教育厅审核、</w:t>
      </w:r>
      <w:r>
        <w:rPr>
          <w:rFonts w:ascii="仿宋_GB2312" w:eastAsia="仿宋_GB2312"/>
          <w:sz w:val="32"/>
          <w:szCs w:val="32"/>
        </w:rPr>
        <w:t>公示</w:t>
      </w:r>
      <w:r>
        <w:rPr>
          <w:rFonts w:ascii="仿宋_GB2312" w:eastAsia="仿宋_GB2312" w:hint="eastAsia"/>
          <w:sz w:val="32"/>
          <w:szCs w:val="32"/>
        </w:rPr>
        <w:t>，</w:t>
      </w:r>
      <w:r w:rsidRPr="00C62F6E">
        <w:rPr>
          <w:rFonts w:ascii="仿宋_GB2312" w:eastAsia="仿宋_GB2312" w:hint="eastAsia"/>
          <w:sz w:val="32"/>
          <w:szCs w:val="32"/>
        </w:rPr>
        <w:t>现将201</w:t>
      </w:r>
      <w:r>
        <w:rPr>
          <w:rFonts w:ascii="仿宋_GB2312" w:eastAsia="仿宋_GB2312"/>
          <w:sz w:val="32"/>
          <w:szCs w:val="32"/>
        </w:rPr>
        <w:t>6</w:t>
      </w:r>
      <w:r w:rsidRPr="00C62F6E">
        <w:rPr>
          <w:rFonts w:ascii="仿宋_GB2312" w:eastAsia="仿宋_GB2312" w:hint="eastAsia"/>
          <w:sz w:val="32"/>
          <w:szCs w:val="32"/>
        </w:rPr>
        <w:t>年省本科高校质量工程建设项目立项名单予以公布，并就有关事项通知如下：</w:t>
      </w:r>
      <w:r w:rsidRPr="00C62F6E">
        <w:rPr>
          <w:rFonts w:ascii="仿宋_GB2312" w:eastAsia="仿宋_GB2312" w:hint="eastAsia"/>
          <w:sz w:val="32"/>
          <w:szCs w:val="32"/>
        </w:rPr>
        <w:br/>
        <w:t xml:space="preserve">    </w:t>
      </w:r>
      <w:r w:rsidRPr="00C62F6E">
        <w:rPr>
          <w:rFonts w:ascii="黑体" w:eastAsia="黑体" w:hAnsi="黑体" w:hint="eastAsia"/>
          <w:sz w:val="32"/>
          <w:szCs w:val="32"/>
        </w:rPr>
        <w:t>一、立项情况</w:t>
      </w:r>
      <w:r w:rsidRPr="00C62F6E">
        <w:rPr>
          <w:rFonts w:ascii="仿宋_GB2312" w:eastAsia="仿宋_GB2312" w:hint="eastAsia"/>
          <w:sz w:val="32"/>
          <w:szCs w:val="32"/>
        </w:rPr>
        <w:br/>
        <w:t xml:space="preserve">    确定立项建设</w:t>
      </w:r>
      <w:r>
        <w:rPr>
          <w:rFonts w:ascii="仿宋_GB2312" w:eastAsia="仿宋_GB2312" w:hint="eastAsia"/>
          <w:sz w:val="32"/>
          <w:szCs w:val="32"/>
        </w:rPr>
        <w:t>省</w:t>
      </w:r>
      <w:r>
        <w:rPr>
          <w:rFonts w:ascii="仿宋_GB2312" w:eastAsia="仿宋_GB2312"/>
          <w:sz w:val="32"/>
          <w:szCs w:val="32"/>
        </w:rPr>
        <w:t>重点专业</w:t>
      </w:r>
      <w:r>
        <w:rPr>
          <w:rFonts w:ascii="仿宋_GB2312" w:eastAsia="仿宋_GB2312" w:hint="eastAsia"/>
          <w:sz w:val="32"/>
          <w:szCs w:val="32"/>
        </w:rPr>
        <w:t>22个、实验教学示范中心</w:t>
      </w:r>
      <w:r>
        <w:rPr>
          <w:rFonts w:ascii="仿宋_GB2312" w:eastAsia="仿宋_GB2312"/>
          <w:sz w:val="32"/>
          <w:szCs w:val="32"/>
        </w:rPr>
        <w:t>27</w:t>
      </w:r>
      <w:r>
        <w:rPr>
          <w:rFonts w:ascii="仿宋_GB2312" w:eastAsia="仿宋_GB2312" w:hint="eastAsia"/>
          <w:sz w:val="32"/>
          <w:szCs w:val="32"/>
        </w:rPr>
        <w:t>个</w:t>
      </w:r>
      <w:r w:rsidRPr="00C62F6E">
        <w:rPr>
          <w:rFonts w:ascii="仿宋_GB2312" w:eastAsia="仿宋_GB2312" w:hint="eastAsia"/>
          <w:sz w:val="32"/>
          <w:szCs w:val="32"/>
        </w:rPr>
        <w:t>、</w:t>
      </w:r>
      <w:r>
        <w:rPr>
          <w:rFonts w:ascii="仿宋_GB2312" w:eastAsia="仿宋_GB2312" w:hint="eastAsia"/>
          <w:sz w:val="32"/>
          <w:szCs w:val="32"/>
        </w:rPr>
        <w:t>教学团队62个、教师教学发展</w:t>
      </w:r>
      <w:r>
        <w:rPr>
          <w:rFonts w:ascii="仿宋_GB2312" w:eastAsia="仿宋_GB2312"/>
          <w:sz w:val="32"/>
          <w:szCs w:val="32"/>
        </w:rPr>
        <w:t>中心</w:t>
      </w:r>
      <w:r>
        <w:rPr>
          <w:rFonts w:ascii="仿宋_GB2312" w:eastAsia="仿宋_GB2312" w:hint="eastAsia"/>
          <w:sz w:val="32"/>
          <w:szCs w:val="32"/>
        </w:rPr>
        <w:t>3个</w:t>
      </w:r>
      <w:r w:rsidRPr="00C62F6E">
        <w:rPr>
          <w:rFonts w:ascii="仿宋_GB2312" w:eastAsia="仿宋_GB2312" w:hint="eastAsia"/>
          <w:sz w:val="32"/>
          <w:szCs w:val="32"/>
        </w:rPr>
        <w:t>、试点学院</w:t>
      </w:r>
      <w:r>
        <w:rPr>
          <w:rFonts w:ascii="仿宋_GB2312" w:eastAsia="仿宋_GB2312" w:hint="eastAsia"/>
          <w:sz w:val="32"/>
          <w:szCs w:val="32"/>
        </w:rPr>
        <w:t>8个</w:t>
      </w:r>
      <w:r w:rsidRPr="00C62F6E">
        <w:rPr>
          <w:rFonts w:ascii="仿宋_GB2312" w:eastAsia="仿宋_GB2312" w:hint="eastAsia"/>
          <w:sz w:val="32"/>
          <w:szCs w:val="32"/>
        </w:rPr>
        <w:t>、</w:t>
      </w:r>
      <w:r>
        <w:rPr>
          <w:rFonts w:ascii="仿宋_GB2312" w:eastAsia="仿宋_GB2312" w:hint="eastAsia"/>
          <w:sz w:val="32"/>
          <w:szCs w:val="32"/>
        </w:rPr>
        <w:t>人才培养模式创新实验区38个</w:t>
      </w:r>
      <w:r w:rsidRPr="00C62F6E">
        <w:rPr>
          <w:rFonts w:ascii="仿宋_GB2312" w:eastAsia="仿宋_GB2312" w:hint="eastAsia"/>
          <w:sz w:val="32"/>
          <w:szCs w:val="32"/>
        </w:rPr>
        <w:t>、</w:t>
      </w:r>
      <w:r>
        <w:rPr>
          <w:rFonts w:ascii="仿宋_GB2312" w:eastAsia="仿宋_GB2312" w:hint="eastAsia"/>
          <w:sz w:val="32"/>
          <w:szCs w:val="32"/>
        </w:rPr>
        <w:t>特色</w:t>
      </w:r>
      <w:r>
        <w:rPr>
          <w:rFonts w:ascii="仿宋_GB2312" w:eastAsia="仿宋_GB2312"/>
          <w:sz w:val="32"/>
          <w:szCs w:val="32"/>
        </w:rPr>
        <w:t>专业</w:t>
      </w:r>
      <w:r>
        <w:rPr>
          <w:rFonts w:ascii="仿宋_GB2312" w:eastAsia="仿宋_GB2312" w:hint="eastAsia"/>
          <w:sz w:val="32"/>
          <w:szCs w:val="32"/>
        </w:rPr>
        <w:t>50个</w:t>
      </w:r>
      <w:r>
        <w:rPr>
          <w:rFonts w:ascii="仿宋_GB2312" w:eastAsia="仿宋_GB2312"/>
          <w:sz w:val="32"/>
          <w:szCs w:val="32"/>
        </w:rPr>
        <w:t>、</w:t>
      </w:r>
      <w:r>
        <w:rPr>
          <w:rFonts w:ascii="仿宋_GB2312" w:eastAsia="仿宋_GB2312" w:hint="eastAsia"/>
          <w:sz w:val="32"/>
          <w:szCs w:val="32"/>
        </w:rPr>
        <w:t>精</w:t>
      </w:r>
      <w:r>
        <w:rPr>
          <w:rFonts w:ascii="仿宋_GB2312" w:eastAsia="仿宋_GB2312" w:hint="eastAsia"/>
          <w:sz w:val="32"/>
          <w:szCs w:val="32"/>
        </w:rPr>
        <w:lastRenderedPageBreak/>
        <w:t>品视频公开课27门</w:t>
      </w:r>
      <w:r w:rsidRPr="00C62F6E">
        <w:rPr>
          <w:rFonts w:ascii="仿宋_GB2312" w:eastAsia="仿宋_GB2312" w:hint="eastAsia"/>
          <w:sz w:val="32"/>
          <w:szCs w:val="32"/>
        </w:rPr>
        <w:t>、精品资源共享课</w:t>
      </w:r>
      <w:r>
        <w:rPr>
          <w:rFonts w:ascii="仿宋_GB2312" w:eastAsia="仿宋_GB2312" w:hint="eastAsia"/>
          <w:sz w:val="32"/>
          <w:szCs w:val="32"/>
        </w:rPr>
        <w:t>109门</w:t>
      </w:r>
      <w:r w:rsidRPr="00C62F6E">
        <w:rPr>
          <w:rFonts w:ascii="仿宋_GB2312" w:eastAsia="仿宋_GB2312" w:hint="eastAsia"/>
          <w:sz w:val="32"/>
          <w:szCs w:val="32"/>
        </w:rPr>
        <w:t>、</w:t>
      </w:r>
      <w:r>
        <w:rPr>
          <w:rFonts w:ascii="仿宋_GB2312" w:eastAsia="仿宋_GB2312" w:hint="eastAsia"/>
          <w:sz w:val="32"/>
          <w:szCs w:val="32"/>
        </w:rPr>
        <w:t>大学生实践教学</w:t>
      </w:r>
      <w:r>
        <w:rPr>
          <w:rFonts w:ascii="仿宋_GB2312" w:eastAsia="仿宋_GB2312"/>
          <w:sz w:val="32"/>
          <w:szCs w:val="32"/>
        </w:rPr>
        <w:t>基地</w:t>
      </w:r>
      <w:r>
        <w:rPr>
          <w:rFonts w:ascii="仿宋_GB2312" w:eastAsia="仿宋_GB2312" w:hint="eastAsia"/>
          <w:sz w:val="32"/>
          <w:szCs w:val="32"/>
        </w:rPr>
        <w:t>67个</w:t>
      </w:r>
      <w:r>
        <w:rPr>
          <w:rFonts w:ascii="仿宋_GB2312" w:eastAsia="仿宋_GB2312"/>
          <w:sz w:val="32"/>
          <w:szCs w:val="32"/>
        </w:rPr>
        <w:t>，此外，</w:t>
      </w:r>
      <w:r>
        <w:rPr>
          <w:rFonts w:ascii="仿宋_GB2312" w:eastAsia="仿宋_GB2312" w:hint="eastAsia"/>
          <w:sz w:val="32"/>
          <w:szCs w:val="32"/>
        </w:rPr>
        <w:t>评审认定</w:t>
      </w:r>
      <w:r>
        <w:rPr>
          <w:rFonts w:ascii="仿宋_GB2312" w:eastAsia="仿宋_GB2312"/>
          <w:sz w:val="32"/>
          <w:szCs w:val="32"/>
        </w:rPr>
        <w:t>省级虚拟仿真实验教学中心</w:t>
      </w:r>
      <w:r>
        <w:rPr>
          <w:rFonts w:ascii="仿宋_GB2312" w:eastAsia="仿宋_GB2312" w:hint="eastAsia"/>
          <w:sz w:val="32"/>
          <w:szCs w:val="32"/>
        </w:rPr>
        <w:t>10个</w:t>
      </w:r>
      <w:r>
        <w:rPr>
          <w:rFonts w:ascii="仿宋_GB2312" w:eastAsia="仿宋_GB2312"/>
          <w:sz w:val="32"/>
          <w:szCs w:val="32"/>
        </w:rPr>
        <w:t>。</w:t>
      </w:r>
      <w:r w:rsidRPr="00C62F6E">
        <w:rPr>
          <w:rFonts w:ascii="仿宋_GB2312" w:eastAsia="仿宋_GB2312" w:hint="eastAsia"/>
          <w:sz w:val="32"/>
          <w:szCs w:val="32"/>
        </w:rPr>
        <w:t>项目详细名单见附</w:t>
      </w:r>
      <w:r>
        <w:rPr>
          <w:rFonts w:ascii="仿宋_GB2312" w:eastAsia="仿宋_GB2312" w:hint="eastAsia"/>
          <w:sz w:val="32"/>
          <w:szCs w:val="32"/>
        </w:rPr>
        <w:t>件。</w:t>
      </w:r>
      <w:r>
        <w:rPr>
          <w:rFonts w:ascii="仿宋_GB2312" w:eastAsia="仿宋_GB2312"/>
          <w:sz w:val="32"/>
          <w:szCs w:val="32"/>
        </w:rPr>
        <w:br/>
      </w:r>
      <w:r w:rsidRPr="00C62F6E">
        <w:rPr>
          <w:rFonts w:ascii="仿宋_GB2312" w:eastAsia="仿宋_GB2312" w:hint="eastAsia"/>
          <w:sz w:val="32"/>
          <w:szCs w:val="32"/>
        </w:rPr>
        <w:t xml:space="preserve">   </w:t>
      </w:r>
      <w:r>
        <w:rPr>
          <w:rFonts w:ascii="仿宋_GB2312" w:eastAsia="仿宋_GB2312" w:hint="eastAsia"/>
          <w:sz w:val="32"/>
          <w:szCs w:val="32"/>
        </w:rPr>
        <w:t xml:space="preserve"> </w:t>
      </w:r>
      <w:r w:rsidRPr="00AC3B8D">
        <w:rPr>
          <w:rFonts w:ascii="黑体" w:eastAsia="黑体" w:hAnsi="黑体" w:hint="eastAsia"/>
          <w:sz w:val="32"/>
          <w:szCs w:val="32"/>
        </w:rPr>
        <w:t>二</w:t>
      </w:r>
      <w:r w:rsidRPr="00C62F6E">
        <w:rPr>
          <w:rFonts w:ascii="黑体" w:eastAsia="黑体" w:hAnsi="黑体" w:hint="eastAsia"/>
          <w:sz w:val="32"/>
          <w:szCs w:val="32"/>
        </w:rPr>
        <w:t>、项目管理</w:t>
      </w:r>
      <w:r w:rsidRPr="00C62F6E">
        <w:rPr>
          <w:rFonts w:ascii="仿宋_GB2312" w:eastAsia="仿宋_GB2312" w:hint="eastAsia"/>
          <w:sz w:val="32"/>
          <w:szCs w:val="32"/>
        </w:rPr>
        <w:br/>
        <w:t xml:space="preserve">   </w:t>
      </w:r>
      <w:r>
        <w:rPr>
          <w:rFonts w:ascii="仿宋_GB2312" w:eastAsia="仿宋_GB2312" w:hint="eastAsia"/>
          <w:sz w:val="32"/>
          <w:szCs w:val="32"/>
        </w:rPr>
        <w:t>（一）除</w:t>
      </w:r>
      <w:r>
        <w:rPr>
          <w:rFonts w:ascii="仿宋_GB2312" w:eastAsia="仿宋_GB2312"/>
          <w:sz w:val="32"/>
          <w:szCs w:val="32"/>
        </w:rPr>
        <w:t>虚拟仿真实验教学中心外，</w:t>
      </w:r>
      <w:r w:rsidRPr="00C62F6E">
        <w:rPr>
          <w:rFonts w:ascii="仿宋_GB2312" w:eastAsia="仿宋_GB2312" w:hint="eastAsia"/>
          <w:sz w:val="32"/>
          <w:szCs w:val="32"/>
        </w:rPr>
        <w:t>本次公布</w:t>
      </w:r>
      <w:r>
        <w:rPr>
          <w:rFonts w:ascii="仿宋_GB2312" w:eastAsia="仿宋_GB2312" w:hint="eastAsia"/>
          <w:sz w:val="32"/>
          <w:szCs w:val="32"/>
        </w:rPr>
        <w:t>的</w:t>
      </w:r>
      <w:r>
        <w:rPr>
          <w:rFonts w:ascii="仿宋_GB2312" w:eastAsia="仿宋_GB2312"/>
          <w:sz w:val="32"/>
          <w:szCs w:val="32"/>
        </w:rPr>
        <w:t>其他类别</w:t>
      </w:r>
      <w:r w:rsidRPr="00C62F6E">
        <w:rPr>
          <w:rFonts w:ascii="仿宋_GB2312" w:eastAsia="仿宋_GB2312" w:hint="eastAsia"/>
          <w:sz w:val="32"/>
          <w:szCs w:val="32"/>
        </w:rPr>
        <w:t>立项项目仅为省质量工程建设项目，</w:t>
      </w:r>
      <w:r>
        <w:rPr>
          <w:rFonts w:ascii="仿宋_GB2312" w:eastAsia="仿宋_GB2312" w:hint="eastAsia"/>
          <w:sz w:val="32"/>
          <w:szCs w:val="32"/>
        </w:rPr>
        <w:t>经学校</w:t>
      </w:r>
      <w:r>
        <w:rPr>
          <w:rFonts w:ascii="仿宋_GB2312" w:eastAsia="仿宋_GB2312"/>
          <w:sz w:val="32"/>
          <w:szCs w:val="32"/>
        </w:rPr>
        <w:t>组织建设、校内结题并通过省教育厅统一组织的项目验收</w:t>
      </w:r>
      <w:r>
        <w:rPr>
          <w:rFonts w:ascii="仿宋_GB2312" w:eastAsia="仿宋_GB2312" w:hint="eastAsia"/>
          <w:sz w:val="32"/>
          <w:szCs w:val="32"/>
        </w:rPr>
        <w:t>及建设成果评定后</w:t>
      </w:r>
      <w:r w:rsidRPr="00C62F6E">
        <w:rPr>
          <w:rFonts w:ascii="仿宋_GB2312" w:eastAsia="仿宋_GB2312" w:hint="eastAsia"/>
          <w:sz w:val="32"/>
          <w:szCs w:val="32"/>
        </w:rPr>
        <w:t>，</w:t>
      </w:r>
      <w:r w:rsidRPr="00893BDA">
        <w:rPr>
          <w:rFonts w:ascii="仿宋_GB2312" w:eastAsia="仿宋_GB2312" w:hint="eastAsia"/>
          <w:sz w:val="32"/>
          <w:szCs w:val="32"/>
        </w:rPr>
        <w:t>正式认定为省级项目。</w:t>
      </w:r>
    </w:p>
    <w:p w:rsidR="00E666B9" w:rsidRDefault="00E666B9" w:rsidP="00E666B9">
      <w:pPr>
        <w:ind w:firstLineChars="200" w:firstLine="640"/>
        <w:jc w:val="left"/>
        <w:rPr>
          <w:rFonts w:ascii="仿宋_GB2312" w:eastAsia="仿宋_GB2312"/>
          <w:sz w:val="32"/>
          <w:szCs w:val="32"/>
        </w:rPr>
      </w:pPr>
      <w:r>
        <w:rPr>
          <w:rFonts w:ascii="仿宋_GB2312" w:eastAsia="仿宋_GB2312" w:hint="eastAsia"/>
          <w:sz w:val="32"/>
          <w:szCs w:val="32"/>
        </w:rPr>
        <w:t>（二）省</w:t>
      </w:r>
      <w:r>
        <w:rPr>
          <w:rFonts w:ascii="仿宋_GB2312" w:eastAsia="仿宋_GB2312"/>
          <w:sz w:val="32"/>
          <w:szCs w:val="32"/>
        </w:rPr>
        <w:t>虚拟仿真实验教学中心采取直接认定的方式，自本文发布之日起五年内有效，五年后</w:t>
      </w:r>
      <w:r>
        <w:rPr>
          <w:rFonts w:ascii="仿宋_GB2312" w:eastAsia="仿宋_GB2312" w:hint="eastAsia"/>
          <w:sz w:val="32"/>
          <w:szCs w:val="32"/>
        </w:rPr>
        <w:t>可</w:t>
      </w:r>
      <w:r>
        <w:rPr>
          <w:rFonts w:ascii="仿宋_GB2312" w:eastAsia="仿宋_GB2312"/>
          <w:sz w:val="32"/>
          <w:szCs w:val="32"/>
        </w:rPr>
        <w:t>提请重新验收评定，</w:t>
      </w:r>
      <w:r>
        <w:rPr>
          <w:rFonts w:ascii="仿宋_GB2312" w:eastAsia="仿宋_GB2312" w:hint="eastAsia"/>
          <w:sz w:val="32"/>
          <w:szCs w:val="32"/>
        </w:rPr>
        <w:t>再次</w:t>
      </w:r>
      <w:r>
        <w:rPr>
          <w:rFonts w:ascii="仿宋_GB2312" w:eastAsia="仿宋_GB2312"/>
          <w:sz w:val="32"/>
          <w:szCs w:val="32"/>
        </w:rPr>
        <w:t>通过的，有效期延长五年</w:t>
      </w:r>
      <w:r>
        <w:rPr>
          <w:rFonts w:ascii="仿宋_GB2312" w:eastAsia="仿宋_GB2312" w:hint="eastAsia"/>
          <w:sz w:val="32"/>
          <w:szCs w:val="32"/>
        </w:rPr>
        <w:t>。</w:t>
      </w:r>
      <w:r w:rsidRPr="00C62F6E">
        <w:rPr>
          <w:rFonts w:ascii="仿宋_GB2312" w:eastAsia="仿宋_GB2312" w:hint="eastAsia"/>
          <w:sz w:val="32"/>
          <w:szCs w:val="32"/>
        </w:rPr>
        <w:b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（三）项目正式</w:t>
      </w:r>
      <w:r>
        <w:rPr>
          <w:rFonts w:ascii="仿宋_GB2312" w:eastAsia="仿宋_GB2312"/>
          <w:sz w:val="32"/>
          <w:szCs w:val="32"/>
        </w:rPr>
        <w:t>实施前，请各校对项目</w:t>
      </w:r>
      <w:r>
        <w:rPr>
          <w:rFonts w:ascii="仿宋_GB2312" w:eastAsia="仿宋_GB2312" w:hint="eastAsia"/>
          <w:sz w:val="32"/>
          <w:szCs w:val="32"/>
        </w:rPr>
        <w:t>建设目标</w:t>
      </w:r>
      <w:r>
        <w:rPr>
          <w:rFonts w:ascii="仿宋_GB2312" w:eastAsia="仿宋_GB2312"/>
          <w:sz w:val="32"/>
          <w:szCs w:val="32"/>
        </w:rPr>
        <w:t>、建设举措、预期成果、建设进度安排等进行科学论证，</w:t>
      </w:r>
      <w:r>
        <w:rPr>
          <w:rFonts w:ascii="仿宋_GB2312" w:eastAsia="仿宋_GB2312" w:hint="eastAsia"/>
          <w:sz w:val="32"/>
          <w:szCs w:val="32"/>
        </w:rPr>
        <w:t>论证专家应不少于5人</w:t>
      </w:r>
      <w:r>
        <w:rPr>
          <w:rFonts w:ascii="仿宋_GB2312" w:eastAsia="仿宋_GB2312"/>
          <w:sz w:val="32"/>
          <w:szCs w:val="32"/>
        </w:rPr>
        <w:t>，且</w:t>
      </w:r>
      <w:r>
        <w:rPr>
          <w:rFonts w:ascii="仿宋_GB2312" w:eastAsia="仿宋_GB2312" w:hint="eastAsia"/>
          <w:sz w:val="32"/>
          <w:szCs w:val="32"/>
        </w:rPr>
        <w:t>至少有三分之一来自外校。</w:t>
      </w:r>
      <w:r>
        <w:rPr>
          <w:rFonts w:ascii="仿宋_GB2312" w:eastAsia="仿宋_GB2312"/>
          <w:sz w:val="32"/>
          <w:szCs w:val="32"/>
        </w:rPr>
        <w:t>以论证后的目标、任务等作为项目结题验收的</w:t>
      </w:r>
      <w:r>
        <w:rPr>
          <w:rFonts w:ascii="仿宋_GB2312" w:eastAsia="仿宋_GB2312" w:hint="eastAsia"/>
          <w:sz w:val="32"/>
          <w:szCs w:val="32"/>
        </w:rPr>
        <w:t>依据，确保</w:t>
      </w:r>
      <w:r>
        <w:rPr>
          <w:rFonts w:ascii="仿宋_GB2312" w:eastAsia="仿宋_GB2312"/>
          <w:sz w:val="32"/>
          <w:szCs w:val="32"/>
        </w:rPr>
        <w:t>项目建设成效。</w:t>
      </w:r>
    </w:p>
    <w:p w:rsidR="00E666B9" w:rsidRDefault="00E666B9" w:rsidP="00E666B9">
      <w:pPr>
        <w:ind w:firstLineChars="200" w:firstLine="640"/>
        <w:jc w:val="left"/>
        <w:rPr>
          <w:rFonts w:ascii="仿宋_GB2312" w:eastAsia="仿宋_GB2312" w:hint="eastAsia"/>
          <w:sz w:val="32"/>
          <w:szCs w:val="32"/>
        </w:rPr>
      </w:pPr>
      <w:r>
        <w:rPr>
          <w:rFonts w:ascii="仿宋_GB2312" w:eastAsia="仿宋_GB2312" w:hint="eastAsia"/>
          <w:sz w:val="32"/>
          <w:szCs w:val="32"/>
        </w:rPr>
        <w:t>（四）项目日常管理</w:t>
      </w:r>
      <w:r>
        <w:rPr>
          <w:rFonts w:ascii="仿宋_GB2312" w:eastAsia="仿宋_GB2312"/>
          <w:sz w:val="32"/>
          <w:szCs w:val="32"/>
        </w:rPr>
        <w:t>委托学校主管部门负责，</w:t>
      </w:r>
      <w:r>
        <w:rPr>
          <w:rFonts w:ascii="仿宋_GB2312" w:eastAsia="仿宋_GB2312" w:hint="eastAsia"/>
          <w:sz w:val="32"/>
          <w:szCs w:val="32"/>
        </w:rPr>
        <w:t>学校应</w:t>
      </w:r>
      <w:r>
        <w:rPr>
          <w:rFonts w:ascii="仿宋_GB2312" w:eastAsia="仿宋_GB2312"/>
          <w:sz w:val="32"/>
          <w:szCs w:val="32"/>
        </w:rPr>
        <w:t>根据项目建设周期</w:t>
      </w:r>
      <w:r>
        <w:rPr>
          <w:rFonts w:ascii="仿宋_GB2312" w:eastAsia="仿宋_GB2312" w:hint="eastAsia"/>
          <w:sz w:val="32"/>
          <w:szCs w:val="32"/>
        </w:rPr>
        <w:t>和</w:t>
      </w:r>
      <w:r>
        <w:rPr>
          <w:rFonts w:ascii="仿宋_GB2312" w:eastAsia="仿宋_GB2312"/>
          <w:sz w:val="32"/>
          <w:szCs w:val="32"/>
        </w:rPr>
        <w:t>规律，如期</w:t>
      </w:r>
      <w:r>
        <w:rPr>
          <w:rFonts w:ascii="仿宋_GB2312" w:eastAsia="仿宋_GB2312" w:hint="eastAsia"/>
          <w:sz w:val="32"/>
          <w:szCs w:val="32"/>
        </w:rPr>
        <w:t>统筹</w:t>
      </w:r>
      <w:r>
        <w:rPr>
          <w:rFonts w:ascii="仿宋_GB2312" w:eastAsia="仿宋_GB2312"/>
          <w:sz w:val="32"/>
          <w:szCs w:val="32"/>
        </w:rPr>
        <w:t>做好</w:t>
      </w:r>
      <w:r>
        <w:rPr>
          <w:rFonts w:ascii="仿宋_GB2312" w:eastAsia="仿宋_GB2312" w:hint="eastAsia"/>
          <w:sz w:val="32"/>
          <w:szCs w:val="32"/>
        </w:rPr>
        <w:t>项目中期检查、校内结题验收等工作</w:t>
      </w:r>
      <w:r w:rsidRPr="00C62F6E">
        <w:rPr>
          <w:rFonts w:ascii="仿宋_GB2312" w:eastAsia="仿宋_GB2312" w:hint="eastAsia"/>
          <w:sz w:val="32"/>
          <w:szCs w:val="32"/>
        </w:rPr>
        <w:t>。</w:t>
      </w:r>
      <w:r>
        <w:rPr>
          <w:rFonts w:ascii="仿宋_GB2312" w:eastAsia="仿宋_GB2312" w:hint="eastAsia"/>
          <w:sz w:val="32"/>
          <w:szCs w:val="32"/>
        </w:rPr>
        <w:t>各校质量工程建设项目管理情况，将作为学校下一年度项目立项额度的参考依据。</w:t>
      </w:r>
    </w:p>
    <w:p w:rsidR="00E666B9" w:rsidRDefault="00E666B9" w:rsidP="00E666B9">
      <w:pPr>
        <w:ind w:firstLineChars="200" w:firstLine="640"/>
        <w:jc w:val="left"/>
        <w:rPr>
          <w:rFonts w:ascii="仿宋_GB2312" w:eastAsia="仿宋_GB2312" w:hint="eastAsia"/>
          <w:sz w:val="32"/>
          <w:szCs w:val="32"/>
        </w:rPr>
      </w:pPr>
      <w:r>
        <w:rPr>
          <w:rFonts w:ascii="仿宋_GB2312" w:eastAsia="仿宋_GB2312" w:hint="eastAsia"/>
          <w:sz w:val="32"/>
          <w:szCs w:val="32"/>
        </w:rPr>
        <w:t>（五）项目实施过程中</w:t>
      </w:r>
      <w:r>
        <w:rPr>
          <w:rFonts w:ascii="仿宋_GB2312" w:eastAsia="仿宋_GB2312"/>
          <w:sz w:val="32"/>
          <w:szCs w:val="32"/>
        </w:rPr>
        <w:t>，</w:t>
      </w:r>
      <w:r>
        <w:rPr>
          <w:rFonts w:ascii="仿宋_GB2312" w:eastAsia="仿宋_GB2312" w:hint="eastAsia"/>
          <w:sz w:val="32"/>
          <w:szCs w:val="32"/>
        </w:rPr>
        <w:t>其名称、建设内容、建设周期、主要负责人、预期成果等发生重大变更的，需由</w:t>
      </w:r>
      <w:r>
        <w:rPr>
          <w:rFonts w:ascii="仿宋_GB2312" w:eastAsia="仿宋_GB2312"/>
          <w:sz w:val="32"/>
          <w:szCs w:val="32"/>
        </w:rPr>
        <w:t>项目</w:t>
      </w:r>
      <w:r>
        <w:rPr>
          <w:rFonts w:ascii="仿宋_GB2312" w:eastAsia="仿宋_GB2312"/>
          <w:sz w:val="32"/>
          <w:szCs w:val="32"/>
        </w:rPr>
        <w:lastRenderedPageBreak/>
        <w:t>负责人提出，</w:t>
      </w:r>
      <w:r>
        <w:rPr>
          <w:rFonts w:ascii="仿宋_GB2312" w:eastAsia="仿宋_GB2312" w:hint="eastAsia"/>
          <w:sz w:val="32"/>
          <w:szCs w:val="32"/>
        </w:rPr>
        <w:t>经学校项目主管部门审核后由</w:t>
      </w:r>
      <w:r>
        <w:rPr>
          <w:rFonts w:ascii="仿宋_GB2312" w:eastAsia="仿宋_GB2312"/>
          <w:sz w:val="32"/>
          <w:szCs w:val="32"/>
        </w:rPr>
        <w:t>学校</w:t>
      </w:r>
      <w:r>
        <w:rPr>
          <w:rFonts w:ascii="仿宋_GB2312" w:eastAsia="仿宋_GB2312" w:hint="eastAsia"/>
          <w:sz w:val="32"/>
          <w:szCs w:val="32"/>
        </w:rPr>
        <w:t>正式来函说明原因；</w:t>
      </w:r>
      <w:r>
        <w:rPr>
          <w:rFonts w:ascii="仿宋_GB2312" w:eastAsia="仿宋_GB2312"/>
          <w:sz w:val="32"/>
          <w:szCs w:val="32"/>
        </w:rPr>
        <w:t>擅自变更上述内容</w:t>
      </w:r>
      <w:r>
        <w:rPr>
          <w:rFonts w:ascii="仿宋_GB2312" w:eastAsia="仿宋_GB2312" w:hint="eastAsia"/>
          <w:sz w:val="32"/>
          <w:szCs w:val="32"/>
        </w:rPr>
        <w:t>的</w:t>
      </w:r>
      <w:r>
        <w:rPr>
          <w:rFonts w:ascii="仿宋_GB2312" w:eastAsia="仿宋_GB2312"/>
          <w:sz w:val="32"/>
          <w:szCs w:val="32"/>
        </w:rPr>
        <w:t>，验收评定时</w:t>
      </w:r>
      <w:r>
        <w:rPr>
          <w:rFonts w:ascii="仿宋_GB2312" w:eastAsia="仿宋_GB2312" w:hint="eastAsia"/>
          <w:sz w:val="32"/>
          <w:szCs w:val="32"/>
        </w:rPr>
        <w:t>列为</w:t>
      </w:r>
      <w:r>
        <w:rPr>
          <w:rFonts w:ascii="仿宋_GB2312" w:eastAsia="仿宋_GB2312"/>
          <w:sz w:val="32"/>
          <w:szCs w:val="32"/>
        </w:rPr>
        <w:t>不通过。</w:t>
      </w:r>
    </w:p>
    <w:p w:rsidR="00E666B9" w:rsidRDefault="00E666B9" w:rsidP="00E666B9">
      <w:pPr>
        <w:ind w:firstLineChars="200" w:firstLine="640"/>
        <w:jc w:val="left"/>
        <w:rPr>
          <w:rFonts w:ascii="仿宋_GB2312" w:eastAsia="仿宋_GB2312"/>
          <w:sz w:val="32"/>
          <w:szCs w:val="32"/>
        </w:rPr>
      </w:pPr>
      <w:r w:rsidRPr="00C62F6E">
        <w:rPr>
          <w:rFonts w:ascii="仿宋_GB2312" w:eastAsia="仿宋_GB2312" w:hint="eastAsia"/>
          <w:sz w:val="32"/>
          <w:szCs w:val="32"/>
        </w:rPr>
        <w:t xml:space="preserve"> </w:t>
      </w:r>
      <w:r>
        <w:rPr>
          <w:rFonts w:ascii="黑体" w:eastAsia="黑体" w:hAnsi="黑体" w:hint="eastAsia"/>
          <w:sz w:val="32"/>
          <w:szCs w:val="32"/>
        </w:rPr>
        <w:t>三</w:t>
      </w:r>
      <w:r w:rsidRPr="00C62F6E">
        <w:rPr>
          <w:rFonts w:ascii="黑体" w:eastAsia="黑体" w:hAnsi="黑体" w:hint="eastAsia"/>
          <w:sz w:val="32"/>
          <w:szCs w:val="32"/>
        </w:rPr>
        <w:t>、其他事项</w:t>
      </w:r>
      <w:r w:rsidRPr="00C62F6E">
        <w:rPr>
          <w:rFonts w:ascii="仿宋_GB2312" w:eastAsia="仿宋_GB2312" w:hint="eastAsia"/>
          <w:sz w:val="32"/>
          <w:szCs w:val="32"/>
        </w:rPr>
        <w:br/>
        <w:t xml:space="preserve">    （一）201</w:t>
      </w:r>
      <w:r>
        <w:rPr>
          <w:rFonts w:ascii="仿宋_GB2312" w:eastAsia="仿宋_GB2312"/>
          <w:sz w:val="32"/>
          <w:szCs w:val="32"/>
        </w:rPr>
        <w:t>6</w:t>
      </w:r>
      <w:r w:rsidRPr="00C62F6E">
        <w:rPr>
          <w:rFonts w:ascii="仿宋_GB2312" w:eastAsia="仿宋_GB2312" w:hint="eastAsia"/>
          <w:sz w:val="32"/>
          <w:szCs w:val="32"/>
        </w:rPr>
        <w:t>年度各校向省教育厅推荐并获得立项的项目，学校须将相关项目校内评审推荐及立项材料妥善保存，留底备查。</w:t>
      </w:r>
      <w:r w:rsidRPr="00C62F6E">
        <w:rPr>
          <w:rFonts w:ascii="仿宋_GB2312" w:eastAsia="仿宋_GB2312" w:hint="eastAsia"/>
          <w:sz w:val="32"/>
          <w:szCs w:val="32"/>
        </w:rPr>
        <w:br/>
        <w:t xml:space="preserve">    （二）</w:t>
      </w:r>
      <w:r>
        <w:rPr>
          <w:rFonts w:ascii="仿宋_GB2312" w:eastAsia="仿宋_GB2312" w:hint="eastAsia"/>
          <w:sz w:val="32"/>
          <w:szCs w:val="32"/>
        </w:rPr>
        <w:t>项目由各校统筹本校“创新强校工程”资金及自有资金予以资助，项目</w:t>
      </w:r>
      <w:r>
        <w:rPr>
          <w:rFonts w:ascii="仿宋_GB2312" w:eastAsia="仿宋_GB2312"/>
          <w:sz w:val="32"/>
          <w:szCs w:val="32"/>
        </w:rPr>
        <w:t>获得学校资助情况将作为项目结题验收时重要考察因素之一</w:t>
      </w:r>
      <w:r>
        <w:rPr>
          <w:rFonts w:ascii="仿宋_GB2312" w:eastAsia="仿宋_GB2312" w:hint="eastAsia"/>
          <w:sz w:val="32"/>
          <w:szCs w:val="32"/>
        </w:rPr>
        <w:t>。</w:t>
      </w:r>
      <w:r>
        <w:rPr>
          <w:rFonts w:ascii="仿宋_GB2312" w:eastAsia="仿宋_GB2312"/>
          <w:sz w:val="32"/>
          <w:szCs w:val="32"/>
        </w:rPr>
        <w:t>如</w:t>
      </w:r>
      <w:r>
        <w:rPr>
          <w:rFonts w:ascii="仿宋_GB2312" w:eastAsia="仿宋_GB2312" w:hint="eastAsia"/>
          <w:sz w:val="32"/>
          <w:szCs w:val="32"/>
        </w:rPr>
        <w:t>项目</w:t>
      </w:r>
      <w:r>
        <w:rPr>
          <w:rFonts w:ascii="仿宋_GB2312" w:eastAsia="仿宋_GB2312"/>
          <w:sz w:val="32"/>
          <w:szCs w:val="32"/>
        </w:rPr>
        <w:t>建设中取得具有推广价值的优秀成果，</w:t>
      </w:r>
      <w:r>
        <w:rPr>
          <w:rFonts w:ascii="仿宋_GB2312" w:eastAsia="仿宋_GB2312" w:hint="eastAsia"/>
          <w:sz w:val="32"/>
          <w:szCs w:val="32"/>
        </w:rPr>
        <w:t>请</w:t>
      </w:r>
      <w:r w:rsidRPr="00C62F6E">
        <w:rPr>
          <w:rFonts w:ascii="仿宋_GB2312" w:eastAsia="仿宋_GB2312" w:hint="eastAsia"/>
          <w:sz w:val="32"/>
          <w:szCs w:val="32"/>
        </w:rPr>
        <w:t>及时形成书面材料报</w:t>
      </w:r>
      <w:r>
        <w:rPr>
          <w:rFonts w:ascii="仿宋_GB2312" w:eastAsia="仿宋_GB2312" w:hint="eastAsia"/>
          <w:sz w:val="32"/>
          <w:szCs w:val="32"/>
        </w:rPr>
        <w:t>省教育厅</w:t>
      </w:r>
      <w:r w:rsidRPr="00C62F6E">
        <w:rPr>
          <w:rFonts w:ascii="仿宋_GB2312" w:eastAsia="仿宋_GB2312" w:hint="eastAsia"/>
          <w:sz w:val="32"/>
          <w:szCs w:val="32"/>
        </w:rPr>
        <w:t>高教处。</w:t>
      </w:r>
      <w:r w:rsidRPr="00C62F6E">
        <w:rPr>
          <w:rFonts w:ascii="仿宋_GB2312" w:eastAsia="仿宋_GB2312" w:hint="eastAsia"/>
          <w:sz w:val="32"/>
          <w:szCs w:val="32"/>
        </w:rPr>
        <w:br/>
      </w:r>
      <w:r>
        <w:rPr>
          <w:rFonts w:ascii="仿宋_GB2312" w:eastAsia="仿宋_GB2312" w:hint="eastAsia"/>
          <w:sz w:val="32"/>
          <w:szCs w:val="32"/>
        </w:rPr>
        <w:t xml:space="preserve">    联系人：李成军，</w:t>
      </w:r>
      <w:r w:rsidRPr="00C62F6E">
        <w:rPr>
          <w:rFonts w:ascii="仿宋_GB2312" w:eastAsia="仿宋_GB2312" w:hint="eastAsia"/>
          <w:sz w:val="32"/>
          <w:szCs w:val="32"/>
        </w:rPr>
        <w:t>联系电话：020-37629463；传真：020-37627963。</w:t>
      </w:r>
      <w:r w:rsidRPr="00C62F6E">
        <w:rPr>
          <w:rFonts w:ascii="仿宋_GB2312" w:eastAsia="仿宋_GB2312" w:hint="eastAsia"/>
          <w:sz w:val="32"/>
          <w:szCs w:val="32"/>
        </w:rPr>
        <w:br/>
      </w:r>
      <w:r w:rsidRPr="00C62F6E">
        <w:rPr>
          <w:rFonts w:ascii="仿宋_GB2312" w:eastAsia="仿宋_GB2312" w:hint="eastAsia"/>
          <w:sz w:val="32"/>
          <w:szCs w:val="32"/>
        </w:rPr>
        <w:t> </w:t>
      </w:r>
      <w:r w:rsidRPr="00C62F6E">
        <w:rPr>
          <w:rFonts w:ascii="仿宋_GB2312" w:eastAsia="仿宋_GB2312" w:hint="eastAsia"/>
          <w:sz w:val="32"/>
          <w:szCs w:val="32"/>
        </w:rPr>
        <w:br/>
        <w:t xml:space="preserve">    附</w:t>
      </w:r>
      <w:r>
        <w:rPr>
          <w:rFonts w:ascii="仿宋_GB2312" w:eastAsia="仿宋_GB2312" w:hint="eastAsia"/>
          <w:sz w:val="32"/>
          <w:szCs w:val="32"/>
        </w:rPr>
        <w:t>件</w:t>
      </w:r>
      <w:r w:rsidRPr="00C62F6E">
        <w:rPr>
          <w:rFonts w:ascii="仿宋_GB2312" w:eastAsia="仿宋_GB2312" w:hint="eastAsia"/>
          <w:sz w:val="32"/>
          <w:szCs w:val="32"/>
        </w:rPr>
        <w:t>：201</w:t>
      </w:r>
      <w:r>
        <w:rPr>
          <w:rFonts w:ascii="仿宋_GB2312" w:eastAsia="仿宋_GB2312"/>
          <w:sz w:val="32"/>
          <w:szCs w:val="32"/>
        </w:rPr>
        <w:t>6</w:t>
      </w:r>
      <w:r w:rsidRPr="00C62F6E">
        <w:rPr>
          <w:rFonts w:ascii="仿宋_GB2312" w:eastAsia="仿宋_GB2312" w:hint="eastAsia"/>
          <w:sz w:val="32"/>
          <w:szCs w:val="32"/>
        </w:rPr>
        <w:t>年广东省本科高校教学质量与教学改革工程建设项目立项建设名单</w:t>
      </w:r>
      <w:r w:rsidRPr="00C62F6E">
        <w:rPr>
          <w:rFonts w:ascii="仿宋_GB2312" w:eastAsia="仿宋_GB2312" w:hint="eastAsia"/>
          <w:sz w:val="32"/>
          <w:szCs w:val="32"/>
        </w:rPr>
        <w:br/>
      </w:r>
      <w:r w:rsidRPr="00C62F6E">
        <w:rPr>
          <w:rFonts w:ascii="仿宋_GB2312" w:eastAsia="仿宋_GB2312" w:hint="eastAsia"/>
          <w:sz w:val="32"/>
          <w:szCs w:val="32"/>
        </w:rPr>
        <w:br/>
      </w:r>
      <w:r w:rsidRPr="00C62F6E">
        <w:rPr>
          <w:rFonts w:ascii="仿宋_GB2312" w:eastAsia="仿宋_GB2312" w:hint="eastAsia"/>
          <w:sz w:val="32"/>
          <w:szCs w:val="32"/>
        </w:rPr>
        <w:t>          </w:t>
      </w:r>
    </w:p>
    <w:p w:rsidR="00E666B9" w:rsidRDefault="00E666B9" w:rsidP="00E666B9">
      <w:pPr>
        <w:ind w:firstLineChars="200" w:firstLine="640"/>
        <w:jc w:val="left"/>
        <w:rPr>
          <w:rFonts w:ascii="仿宋_GB2312" w:eastAsia="仿宋_GB2312"/>
          <w:sz w:val="32"/>
          <w:szCs w:val="32"/>
        </w:rPr>
      </w:pPr>
    </w:p>
    <w:p w:rsidR="00E666B9" w:rsidRPr="00770CCE" w:rsidRDefault="00E666B9" w:rsidP="00E666B9">
      <w:pPr>
        <w:ind w:firstLineChars="200" w:firstLine="640"/>
        <w:jc w:val="left"/>
      </w:pPr>
      <w:r>
        <w:rPr>
          <w:rFonts w:ascii="仿宋_GB2312" w:eastAsia="仿宋_GB2312" w:hint="eastAsia"/>
          <w:sz w:val="32"/>
          <w:szCs w:val="32"/>
        </w:rPr>
        <w:t xml:space="preserve">                      </w:t>
      </w:r>
      <w:r w:rsidRPr="00C62F6E">
        <w:rPr>
          <w:rFonts w:ascii="仿宋_GB2312" w:eastAsia="仿宋_GB2312" w:hint="eastAsia"/>
          <w:sz w:val="32"/>
          <w:szCs w:val="32"/>
        </w:rPr>
        <w:t>广东省教育厅</w:t>
      </w:r>
      <w:r w:rsidRPr="00C62F6E">
        <w:rPr>
          <w:rFonts w:ascii="仿宋_GB2312" w:eastAsia="仿宋_GB2312" w:hint="eastAsia"/>
          <w:sz w:val="32"/>
          <w:szCs w:val="32"/>
        </w:rPr>
        <w:br/>
      </w:r>
      <w:r w:rsidRPr="00C62F6E">
        <w:rPr>
          <w:rFonts w:ascii="仿宋_GB2312" w:eastAsia="仿宋_GB2312" w:hint="eastAsia"/>
          <w:sz w:val="32"/>
          <w:szCs w:val="32"/>
        </w:rPr>
        <w:t>                            </w:t>
      </w:r>
      <w:r>
        <w:rPr>
          <w:rFonts w:ascii="仿宋_GB2312" w:eastAsia="仿宋_GB2312" w:hint="eastAsia"/>
          <w:sz w:val="32"/>
          <w:szCs w:val="32"/>
        </w:rPr>
        <w:t xml:space="preserve">         </w:t>
      </w:r>
      <w:r w:rsidRPr="00C62F6E">
        <w:rPr>
          <w:rFonts w:ascii="仿宋_GB2312" w:eastAsia="仿宋_GB2312" w:hint="eastAsia"/>
          <w:sz w:val="32"/>
          <w:szCs w:val="32"/>
        </w:rPr>
        <w:t>   </w:t>
      </w:r>
      <w:r w:rsidRPr="00C62F6E">
        <w:rPr>
          <w:rFonts w:ascii="仿宋_GB2312" w:eastAsia="仿宋_GB2312" w:hint="eastAsia"/>
          <w:sz w:val="32"/>
          <w:szCs w:val="32"/>
        </w:rPr>
        <w:t>201</w:t>
      </w:r>
      <w:r>
        <w:rPr>
          <w:rFonts w:ascii="仿宋_GB2312" w:eastAsia="仿宋_GB2312"/>
          <w:sz w:val="32"/>
          <w:szCs w:val="32"/>
        </w:rPr>
        <w:t>6</w:t>
      </w:r>
      <w:r w:rsidRPr="00C62F6E">
        <w:rPr>
          <w:rFonts w:ascii="仿宋_GB2312" w:eastAsia="仿宋_GB2312" w:hint="eastAsia"/>
          <w:sz w:val="32"/>
          <w:szCs w:val="32"/>
        </w:rPr>
        <w:t>年</w:t>
      </w:r>
      <w:r>
        <w:rPr>
          <w:rFonts w:ascii="仿宋_GB2312" w:eastAsia="仿宋_GB2312"/>
          <w:sz w:val="32"/>
          <w:szCs w:val="32"/>
        </w:rPr>
        <w:t>10</w:t>
      </w:r>
      <w:r w:rsidRPr="00C62F6E">
        <w:rPr>
          <w:rFonts w:ascii="仿宋_GB2312" w:eastAsia="仿宋_GB2312" w:hint="eastAsia"/>
          <w:sz w:val="32"/>
          <w:szCs w:val="32"/>
        </w:rPr>
        <w:t>月</w:t>
      </w:r>
      <w:r w:rsidRPr="00C62F6E">
        <w:rPr>
          <w:rFonts w:ascii="仿宋_GB2312" w:eastAsia="仿宋_GB2312" w:hint="eastAsia"/>
          <w:sz w:val="32"/>
          <w:szCs w:val="32"/>
        </w:rPr>
        <w:t>  </w:t>
      </w:r>
      <w:r>
        <w:rPr>
          <w:rFonts w:ascii="仿宋_GB2312" w:eastAsia="仿宋_GB2312" w:hint="eastAsia"/>
          <w:sz w:val="32"/>
          <w:szCs w:val="32"/>
        </w:rPr>
        <w:t xml:space="preserve"> </w:t>
      </w:r>
      <w:r w:rsidRPr="00C62F6E">
        <w:rPr>
          <w:rFonts w:ascii="仿宋_GB2312" w:eastAsia="仿宋_GB2312" w:hint="eastAsia"/>
          <w:sz w:val="32"/>
          <w:szCs w:val="32"/>
        </w:rPr>
        <w:t>日</w:t>
      </w:r>
    </w:p>
    <w:p w:rsidR="00E666B9" w:rsidRPr="00893BDA" w:rsidRDefault="00E666B9" w:rsidP="00E666B9"/>
    <w:p w:rsidR="00E666B9" w:rsidRDefault="00E666B9" w:rsidP="00E666B9">
      <w:r w:rsidRPr="00C62F6E">
        <w:rPr>
          <w:rFonts w:ascii="仿宋_GB2312" w:eastAsia="仿宋_GB2312" w:hint="eastAsia"/>
          <w:sz w:val="32"/>
          <w:szCs w:val="32"/>
        </w:rPr>
        <w:br/>
      </w:r>
    </w:p>
    <w:p w:rsidR="00E666B9" w:rsidRDefault="00E666B9" w:rsidP="00E666B9"/>
    <w:p w:rsidR="00E666B9" w:rsidRDefault="00E666B9" w:rsidP="00E666B9"/>
    <w:p w:rsidR="000D47C8" w:rsidRDefault="00E666B9"/>
    <w:sectPr w:rsidR="000D4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B9"/>
    <w:rsid w:val="00C043BF"/>
    <w:rsid w:val="00C23928"/>
    <w:rsid w:val="00E66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6CE31-ED37-4943-BDCC-A0D40E1A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6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李成军</dc:creator>
  <cp:keywords/>
  <dc:description/>
  <cp:lastModifiedBy>李成军</cp:lastModifiedBy>
  <cp:revision>1</cp:revision>
  <dcterms:created xsi:type="dcterms:W3CDTF">2016-11-02T02:01:00Z</dcterms:created>
  <dcterms:modified xsi:type="dcterms:W3CDTF">2016-11-02T02:07:00Z</dcterms:modified>
</cp:coreProperties>
</file>