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7F" w:rsidRDefault="0066097F" w:rsidP="0066097F">
      <w:pPr>
        <w:widowControl/>
        <w:shd w:val="clear" w:color="auto" w:fill="FFFFFF"/>
        <w:spacing w:line="360" w:lineRule="auto"/>
        <w:ind w:firstLine="470"/>
        <w:jc w:val="left"/>
        <w:rPr>
          <w:b/>
          <w:bCs/>
          <w:color w:val="333333"/>
          <w:sz w:val="32"/>
          <w:szCs w:val="32"/>
        </w:rPr>
      </w:pPr>
      <w:r>
        <w:rPr>
          <w:rFonts w:hint="eastAsia"/>
          <w:b/>
          <w:bCs/>
          <w:color w:val="333333"/>
          <w:sz w:val="32"/>
          <w:szCs w:val="32"/>
        </w:rPr>
        <w:t>2012</w:t>
      </w:r>
      <w:r>
        <w:rPr>
          <w:rFonts w:hint="eastAsia"/>
          <w:b/>
          <w:bCs/>
          <w:color w:val="333333"/>
          <w:sz w:val="32"/>
          <w:szCs w:val="32"/>
        </w:rPr>
        <w:t>年广东石油化工学院部门决算基本情况说明</w:t>
      </w:r>
    </w:p>
    <w:p w:rsidR="00812BBE" w:rsidRPr="00812BBE" w:rsidRDefault="00812BBE" w:rsidP="00812BBE">
      <w:pPr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</w:pPr>
      <w:r w:rsidRPr="00812BBE"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  <w:t>一、部门基本情况</w:t>
      </w:r>
    </w:p>
    <w:p w:rsidR="00812BBE" w:rsidRPr="00812BBE" w:rsidRDefault="00812BBE" w:rsidP="00812BBE">
      <w:pPr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</w:pPr>
      <w:r w:rsidRPr="00812BBE"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  <w:t>（一）部门机构设置、职能</w:t>
      </w:r>
    </w:p>
    <w:p w:rsidR="00812BBE" w:rsidRPr="00812BBE" w:rsidRDefault="00812BBE" w:rsidP="00812BBE">
      <w:pPr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</w:pPr>
      <w:r w:rsidRPr="00812BBE"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  <w:t>我校是广东省本科院校，实行省市共建、以省为主的管理体制。现设有行政机关处室17个部门，从事学校所有党政管理职能；设有化工与环境工程学院等10个二级学院和4个直属系（部），主要从事高等教育教学、科研工作。学校以“培养人格健全，基础扎实，实践能力强，具有创新精神的应用型高级专业人才”为人才培养目标，积极实施“卓越工程师教育培养计划”和“大学生素质拓展学分计划”，全面推进素质教育，狠抓教育教学质量，教学质量和育人水平不断提升。</w:t>
      </w:r>
    </w:p>
    <w:p w:rsidR="00812BBE" w:rsidRPr="00812BBE" w:rsidRDefault="00812BBE" w:rsidP="00812BBE">
      <w:pPr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</w:pPr>
      <w:r w:rsidRPr="00812BBE"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  <w:t>（二）人员构成情况</w:t>
      </w:r>
    </w:p>
    <w:p w:rsidR="00812BBE" w:rsidRPr="00812BBE" w:rsidRDefault="00812BBE" w:rsidP="00812BBE">
      <w:pPr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</w:pPr>
      <w:r w:rsidRPr="00812BBE"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  <w:t>我校现有教职工1528人（一般预算财政供养人员1528人），其中在职教职工1079人，离休人员7人，退休人员442人。其中，有副高以上职称289人；具有博士、硕士学位的教师共498人。</w:t>
      </w:r>
    </w:p>
    <w:p w:rsidR="00812BBE" w:rsidRPr="00812BBE" w:rsidRDefault="00812BBE" w:rsidP="00812BBE">
      <w:pPr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</w:pPr>
      <w:r w:rsidRPr="00812BBE"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  <w:t>（三）2012年的主要工作任务及2013年的发展计划、工作目标</w:t>
      </w:r>
    </w:p>
    <w:p w:rsidR="00812BBE" w:rsidRPr="00812BBE" w:rsidRDefault="00812BBE" w:rsidP="00812BBE">
      <w:pPr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</w:pPr>
      <w:r w:rsidRPr="00812BBE"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  <w:t>2012年我校深入贯彻党的十八大精神，以协调创新为引领，以全面提高教育教学质量为主线，以学科建设为龙头，以科研促教学，经过全校广大教职工的艰苦努力，学校各项事业</w:t>
      </w:r>
      <w:r w:rsidRPr="00812BBE"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  <w:lastRenderedPageBreak/>
        <w:t>取得新进展。明确了学校发展目标，教学工作成效显著，学科建设取得重大突破，科研工作再上新台阶，队伍建设成效明显，招生就业圆满完成，开放办学得到新拓展，办学条件进一步改善，学校管理更加规范，教风学风和机关作风建设不断加强，校园文化建设成效明显，民生保障到位，扶贫“双到”工作扎实有效。</w:t>
      </w:r>
    </w:p>
    <w:p w:rsidR="00812BBE" w:rsidRPr="00812BBE" w:rsidRDefault="00812BBE" w:rsidP="00812BBE">
      <w:pPr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</w:pPr>
      <w:r w:rsidRPr="00812BBE"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  <w:t>2013年学校工作的总体要求是：深入学习贯彻党的十八大精神，坚持以中国特色社会主义理论为指导，围绕广东省实施“创强争先建高地”战略目标，以协同创新为引领，以推动教育内涵式发展为重点，全面推进学校“十二五”规划和党代会确定的奋斗目标和战略任务的落实，全面提升学校核心竞争力，为提高办学层次、建设国内知名石化品牌高校奠定坚实的基础。2012年主要工作安排是：强化教育教学改革与管理；强化学科建设，不断提升学科实力；大力加强科研工作，提升科研能力和水平；强化人才队伍建设，提高人才队伍水平；加强校园基础建设，不断改善办学条件；深化对外交流合作，提高开放办学水平；深化管理创新，提高管理与服务水平；加强校园文化建设，提升校园文化实力；著力保障和改善民生，建设和谐幸福校园；继续做好学校帮扶点的扶贫开发跟踪联系工作。</w:t>
      </w:r>
    </w:p>
    <w:p w:rsidR="00812BBE" w:rsidRPr="00812BBE" w:rsidRDefault="00812BBE" w:rsidP="00812BBE">
      <w:pPr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</w:pPr>
      <w:r w:rsidRPr="00812BBE"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  <w:t>二、收入决算说明</w:t>
      </w:r>
    </w:p>
    <w:p w:rsidR="00812BBE" w:rsidRPr="00812BBE" w:rsidRDefault="00812BBE" w:rsidP="00812BBE">
      <w:pPr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</w:pPr>
      <w:r w:rsidRPr="00812BBE"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  <w:t>1、收入构成情况</w:t>
      </w:r>
    </w:p>
    <w:p w:rsidR="00812BBE" w:rsidRPr="00812BBE" w:rsidRDefault="00812BBE" w:rsidP="00812BBE">
      <w:pPr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</w:pPr>
      <w:r w:rsidRPr="00812BBE"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  <w:lastRenderedPageBreak/>
        <w:t>2012年我校总收入41598万元，其中财政拨款21678万元，事业收入14062万元，经营收入3873万元，其他收入1985万元（含茂名市财政拨款1301万元）。</w:t>
      </w:r>
    </w:p>
    <w:p w:rsidR="00812BBE" w:rsidRPr="00812BBE" w:rsidRDefault="00812BBE" w:rsidP="00812BBE">
      <w:pPr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</w:pPr>
      <w:r w:rsidRPr="00812BBE"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  <w:t>三、支出决算说明</w:t>
      </w:r>
    </w:p>
    <w:p w:rsidR="00812BBE" w:rsidRPr="00812BBE" w:rsidRDefault="00812BBE" w:rsidP="00812BBE">
      <w:pPr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</w:pPr>
      <w:r w:rsidRPr="00812BBE"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  <w:t>2012年支出决算36320万元，其中财政拨款支出21776万元。</w:t>
      </w:r>
    </w:p>
    <w:p w:rsidR="00812BBE" w:rsidRPr="00812BBE" w:rsidRDefault="00812BBE" w:rsidP="00812BBE">
      <w:pPr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</w:pPr>
      <w:r w:rsidRPr="00812BBE"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  <w:t>2012年财政拨款支出按用途划分为：</w:t>
      </w:r>
    </w:p>
    <w:p w:rsidR="00812BBE" w:rsidRPr="00812BBE" w:rsidRDefault="00812BBE" w:rsidP="00812BBE">
      <w:pPr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</w:pPr>
      <w:r w:rsidRPr="00812BBE"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  <w:t>①基本支出17376万元，其中：工资福利支出11492万元；商品和服务支出2210万元；对个人和家庭的补助支出3033万元。</w:t>
      </w:r>
    </w:p>
    <w:p w:rsidR="00812BBE" w:rsidRDefault="00812BBE" w:rsidP="00812BBE">
      <w:pPr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</w:pPr>
      <w:r w:rsidRPr="00812BBE"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  <w:t>②项目支出4400万元，主要支出项目有：基本建设学科实验楼42万元；国家知识产权战略1万； 国家奖助学金及补贴1558万元；高校化</w:t>
      </w:r>
      <w:proofErr w:type="gramStart"/>
      <w:r w:rsidRPr="00812BBE"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  <w:t>债奖补</w:t>
      </w:r>
      <w:proofErr w:type="gramEnd"/>
      <w:r w:rsidRPr="00812BBE"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  <w:t>资金969万元；中央与地方专项支出1154万元；学科建设及教学质量</w:t>
      </w:r>
      <w:proofErr w:type="gramStart"/>
      <w:r w:rsidRPr="00812BBE"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  <w:t>量</w:t>
      </w:r>
      <w:proofErr w:type="gramEnd"/>
      <w:r w:rsidRPr="00812BBE"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  <w:t>工程262万元；教师进修及干部继续教育129万元；科学技术支出102万元；社会保障和就业123万元；医疗卫生60万元。</w:t>
      </w:r>
    </w:p>
    <w:p w:rsidR="00812BBE" w:rsidRDefault="00812BBE" w:rsidP="00812BBE">
      <w:pPr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</w:pPr>
    </w:p>
    <w:p w:rsidR="00812BBE" w:rsidRDefault="00812BBE" w:rsidP="00812BBE">
      <w:pPr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</w:pPr>
      <w:bookmarkStart w:id="0" w:name="_GoBack"/>
      <w:bookmarkEnd w:id="0"/>
    </w:p>
    <w:p w:rsidR="00812BBE" w:rsidRPr="00812BBE" w:rsidRDefault="00812BBE" w:rsidP="00812BBE">
      <w:pPr>
        <w:ind w:firstLineChars="1600" w:firstLine="5120"/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</w:pPr>
      <w:r w:rsidRPr="00812BBE"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  <w:t>广东石油化工学院</w:t>
      </w:r>
    </w:p>
    <w:p w:rsidR="00850340" w:rsidRPr="00812BBE" w:rsidRDefault="00812BBE" w:rsidP="00812BBE">
      <w:pPr>
        <w:ind w:firstLineChars="1600" w:firstLine="5120"/>
        <w:rPr>
          <w:sz w:val="32"/>
          <w:szCs w:val="32"/>
        </w:rPr>
      </w:pPr>
      <w:r w:rsidRPr="00812BBE"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  <w:t>2013 年 9 月 30 日</w:t>
      </w:r>
    </w:p>
    <w:sectPr w:rsidR="00850340" w:rsidRPr="00812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E4"/>
    <w:rsid w:val="003352E4"/>
    <w:rsid w:val="0066097F"/>
    <w:rsid w:val="00812BBE"/>
    <w:rsid w:val="0085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8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50A89F"/>
                            <w:left w:val="single" w:sz="6" w:space="11" w:color="50A89F"/>
                            <w:bottom w:val="single" w:sz="6" w:space="0" w:color="50A89F"/>
                            <w:right w:val="single" w:sz="6" w:space="11" w:color="50A89F"/>
                          </w:divBdr>
                          <w:divsChild>
                            <w:div w:id="44905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37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73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99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54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4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26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4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9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00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0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23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2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2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6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97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69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206</Words>
  <Characters>1178</Characters>
  <Application>Microsoft Office Word</Application>
  <DocSecurity>0</DocSecurity>
  <Lines>9</Lines>
  <Paragraphs>2</Paragraphs>
  <ScaleCrop>false</ScaleCrop>
  <Company>china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2018-06-21T03:28:00Z</dcterms:created>
  <dcterms:modified xsi:type="dcterms:W3CDTF">2018-06-21T03:35:00Z</dcterms:modified>
</cp:coreProperties>
</file>